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LED KIJELZŐRENDSZER</w:t>
        <w:br/>
        <w:t>HASZNÁLATI ÉS ÜZEMELTETÉSI ÚTMUTATÓ</w:t>
      </w:r>
    </w:p>
    <w:p>
      <w:r>
        <w:br/>
        <w:t>1. A BERENDEZÉS RENDELTETÉSE</w:t>
        <w:br/>
        <w:br/>
        <w:t>A telepített LED kijelzőrendszer digitális tartalmak (képek, videók, animációk, reklámanyagok és információs tartalmak) folyamatos megjelenítésére szolgál.</w:t>
        <w:br/>
        <w:br/>
        <w:t>A rendszer professzionális, folyamatos üzemre tervezett elektronikus berendezés, amely megfelelő használat és karbantartás mellett hosszú távon megbízható működést biztosít.</w:t>
        <w:br/>
        <w:br/>
        <w:t>2. A RENDSZER MŰKÖDTETÉSE</w:t>
        <w:br/>
        <w:br/>
        <w:t>Normál üzem esetén a kijelző automatikusan működik.</w:t>
        <w:br/>
        <w:br/>
        <w:t>A rendszer bekapcsolását követően automatikusan elindul, és az utoljára feltöltött műsort vagy lejátszási listát jeleníti meg.</w:t>
        <w:br/>
        <w:br/>
        <w:t>A LED kijelzők ipari felhasználásra készülnek, ezért napi 24 órás folyamatos működésre alkalmasak.</w:t>
        <w:br/>
        <w:br/>
        <w:t>3. TARTALMAK FELTÖLTÉSE ÉS KEZELÉSE</w:t>
        <w:br/>
        <w:br/>
        <w:t>A tartalmak feltöltése a telepítéskor átadott vezérlőszoftveren keresztül történik.</w:t>
        <w:br/>
        <w:br/>
        <w:t>Támogatott formátumok:</w:t>
        <w:br/>
        <w:t>JPG, PNG, BMP, GIF, MP4, AVI, MOV</w:t>
        <w:br/>
        <w:br/>
        <w:t>4. AJÁNLOTT TARTALOMPARAMÉTEREK</w:t>
        <w:br/>
        <w:br/>
        <w:t>A legjobb képminőség érdekében:</w:t>
        <w:br/>
        <w:t>- a tartalom felbontása igazodjon a kijelző pixelméretéhez;</w:t>
        <w:br/>
        <w:t>- videók esetén MP4 formátum használata javasolt;</w:t>
        <w:br/>
        <w:t>- kerülni kell a túlzott tömörítést;</w:t>
        <w:br/>
        <w:t>- a teljesen fehér hátterek tartós használatát célszerű minimalizálni.</w:t>
        <w:br/>
        <w:br/>
        <w:t>5. FÉNYERŐ ÉS ÜZEMELTETÉS</w:t>
        <w:br/>
        <w:br/>
        <w:t>A LED kijelzők nem igényelnek rendszeres pihentetést.</w:t>
        <w:br/>
        <w:br/>
        <w:t>Az optimális élettartam érdekében javasolt:</w:t>
        <w:br/>
        <w:t>- automatikus fényerőszabályzás;</w:t>
        <w:br/>
        <w:t>- környezeti fényviszonyokhoz igazított fényerő;</w:t>
        <w:br/>
        <w:t>- éjszakai időszakban csökkentett fényerő.</w:t>
        <w:br/>
        <w:br/>
        <w:t>Ajánlott átlagosan 60–70%-os fényerő tartományban üzemeltetni.</w:t>
        <w:br/>
        <w:br/>
        <w:t>6. ENERGIAFOGYASZTÁS ÉS TERHELÉS</w:t>
        <w:br/>
        <w:br/>
        <w:t>Magasabb energiafelvételt eredményez:</w:t>
        <w:br/>
        <w:t>- teljes fehér háttér;</w:t>
        <w:br/>
        <w:t>- magas fényerő;</w:t>
        <w:br/>
        <w:t>- nagy világos felületek.</w:t>
        <w:br/>
        <w:br/>
        <w:t>Alacsonyabb energiafelvételt eredményez:</w:t>
        <w:br/>
        <w:t>- sötét háttér;</w:t>
        <w:br/>
        <w:t>- automatikus fényerőszabályzás;</w:t>
        <w:br/>
        <w:t>- napszakhoz igazított fényerő.</w:t>
        <w:br/>
        <w:br/>
        <w:t>7. TARTALOMTERVEZÉSI AJÁNLÁSOK</w:t>
        <w:br/>
        <w:br/>
        <w:t>- kevés információ egy képen;</w:t>
        <w:br/>
        <w:t>- nagy, jól olvasható betűk;</w:t>
        <w:br/>
        <w:t>- kontrasztos színek;</w:t>
        <w:br/>
        <w:t>- túlzsúfolt grafika kerülése.</w:t>
        <w:br/>
        <w:br/>
        <w:t>8. ÁRAMSZÜNET ESETÉN</w:t>
        <w:br/>
        <w:br/>
        <w:t>Áramszünet esetén a rendszer automatikusan kikapcsol.</w:t>
        <w:br/>
        <w:br/>
        <w:t>Amennyiben a kijelző nem indul el megfelelően:</w:t>
        <w:br/>
        <w:br/>
        <w:t>1. Hálózati biztosítékok ellenőrzése.</w:t>
        <w:br/>
        <w:t>2. A LED kijelző saját biztosítékainak ellenőrzése.</w:t>
        <w:br/>
        <w:t>3. A LED fal teljes áramtalanítása, majd ismételt bekapcsolása.</w:t>
        <w:br/>
        <w:t>4. A tartalom vagy műsor újbóli kiküldése a vezérlőszoftverből.</w:t>
        <w:br/>
        <w:t>5. A rendszer újraindításának ellenőrzése.</w:t>
        <w:br/>
        <w:br/>
        <w:t>9. TISZTÍTÁS ÉS KARBANTARTÁS</w:t>
        <w:br/>
        <w:br/>
        <w:t>A kijelző tisztítása, karbantartása vagy bármilyen fizikai beavatkozás kizárólag teljesen áramtalanított állapotban végezhető.</w:t>
        <w:br/>
        <w:br/>
        <w:t>Tilos:</w:t>
        <w:br/>
        <w:t>- feszültség alatt tisztítani vagy szerelni;</w:t>
        <w:br/>
        <w:t>- magasnyomású mosót használni;</w:t>
        <w:br/>
        <w:t>- agresszív vegyszereket alkalmazni.</w:t>
        <w:br/>
        <w:br/>
        <w:t>10. ÉLETTARTAM NÖVELÉSÉT SZOLGÁLÓ AJÁNLÁSOK</w:t>
        <w:br/>
        <w:br/>
        <w:t>- automatikus fényerőszabályzás;</w:t>
        <w:br/>
        <w:t>- rendszeres tisztítás;</w:t>
        <w:br/>
        <w:t>- megfelelő hűtés és légáramlás;</w:t>
        <w:br/>
        <w:t>- túlfeszültség-védelem;</w:t>
        <w:br/>
        <w:t>- éves karbantartás.</w:t>
        <w:br/>
        <w:br/>
        <w:t>11. HIBA ESETÉN</w:t>
        <w:br/>
        <w:br/>
        <w:t>Szerviz értesítése javasolt:</w:t>
        <w:br/>
        <w:t>- ha a kijelző nem indul el;</w:t>
        <w:br/>
        <w:t>- képhiba jelentkezik;</w:t>
        <w:br/>
        <w:t>- kommunikációs hiba lép fel;</w:t>
        <w:br/>
        <w:t>- szokatlan zaj vagy szag észlelhető.</w:t>
        <w:br/>
        <w:br/>
        <w:t>12. BIZTONSÁGI ELŐÍRÁSOK</w:t>
        <w:br/>
        <w:br/>
        <w:t>A kijelző elektromos berendezés.</w:t>
        <w:br/>
        <w:br/>
        <w:t>A burkolatok eltávolítása, elektromos szerelés vagy javítás kizárólag megfelelő szakképesítéssel rendelkező személy által végezhető.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